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准予注册化工工程师初始注册人员名单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（2023年第十六批）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梅冬艳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郝冬梅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郑青春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童彦杰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贵州省(6人)</w:t>
      </w:r>
    </w:p>
    <w:tbl>
      <w:tblPr>
        <w:tblStyle w:val="4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方世猛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裴东波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陶旭鹏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田心瑶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61D86AC5"/>
    <w:rsid w:val="61D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111</Words>
  <Characters>121</Characters>
  <Lines>0</Lines>
  <Paragraphs>0</Paragraphs>
  <TotalTime>0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2023-09-22T08:27:00Z</dcterms:created>
  <dc:creator>蕾雷</dc:creator>
  <cp:lastModifiedBy>蕾雷</cp:lastModifiedBy>
  <dcterms:modified xsi:type="dcterms:W3CDTF">2023-09-22T08:27:32Z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016ECCA00C8C4579B0B1E8370E4C0F65_11</vt:lpwstr>
  </property>
</Properties>
</file>